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D5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jc w:val="center"/>
        <w:rPr>
          <w:rFonts w:hint="eastAsia" w:ascii="Times New Roman" w:hAnsi="Times New Roman" w:cs="Times New Roman"/>
          <w:sz w:val="32"/>
          <w:szCs w:val="32"/>
          <w:lang w:val="en-US" w:eastAsia="zh-CN"/>
        </w:rPr>
      </w:pPr>
      <w:r>
        <w:rPr>
          <w:rFonts w:ascii="宋体" w:hAnsi="宋体" w:eastAsia="宋体" w:cs="宋体"/>
          <w:sz w:val="24"/>
          <w:szCs w:val="24"/>
        </w:rPr>
        <w:drawing>
          <wp:inline distT="0" distB="0" distL="114300" distR="114300">
            <wp:extent cx="952500" cy="1352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00" cy="1352550"/>
                    </a:xfrm>
                    <a:prstGeom prst="rect">
                      <a:avLst/>
                    </a:prstGeom>
                    <a:noFill/>
                    <a:ln w="9525">
                      <a:noFill/>
                    </a:ln>
                  </pic:spPr>
                </pic:pic>
              </a:graphicData>
            </a:graphic>
          </wp:inline>
        </w:drawing>
      </w:r>
      <w:bookmarkStart w:id="0" w:name="_GoBack"/>
      <w:bookmarkEnd w:id="0"/>
    </w:p>
    <w:p w14:paraId="2A0A0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jc w:val="both"/>
        <w:rPr>
          <w:rFonts w:hint="default" w:ascii="Times New Roman" w:hAnsi="Times New Roman" w:cs="Times New Roman"/>
          <w:sz w:val="32"/>
          <w:szCs w:val="32"/>
        </w:rPr>
      </w:pPr>
      <w:r>
        <w:rPr>
          <w:rFonts w:hint="eastAsia" w:ascii="Times New Roman" w:hAnsi="Times New Roman" w:cs="Times New Roman"/>
          <w:sz w:val="32"/>
          <w:szCs w:val="32"/>
          <w:lang w:val="en-US" w:eastAsia="zh-CN"/>
        </w:rPr>
        <w:t>叶妍君</w:t>
      </w:r>
      <w:r>
        <w:rPr>
          <w:rFonts w:hint="default" w:ascii="Times New Roman" w:hAnsi="Times New Roman" w:cs="Times New Roman"/>
          <w:sz w:val="32"/>
          <w:szCs w:val="32"/>
        </w:rPr>
        <w:t>，女，198</w:t>
      </w:r>
      <w:r>
        <w:rPr>
          <w:rFonts w:hint="eastAsia" w:ascii="Times New Roman" w:hAnsi="Times New Roman" w:cs="Times New Roman"/>
          <w:sz w:val="32"/>
          <w:szCs w:val="32"/>
          <w:lang w:val="en-US" w:eastAsia="zh-CN"/>
        </w:rPr>
        <w:t>8</w:t>
      </w:r>
      <w:r>
        <w:rPr>
          <w:rFonts w:hint="default" w:ascii="Times New Roman" w:hAnsi="Times New Roman" w:cs="Times New Roman"/>
          <w:sz w:val="32"/>
          <w:szCs w:val="32"/>
        </w:rPr>
        <w:t>年</w:t>
      </w:r>
      <w:r>
        <w:rPr>
          <w:rFonts w:hint="eastAsia" w:ascii="Times New Roman" w:hAnsi="Times New Roman" w:cs="Times New Roman"/>
          <w:sz w:val="32"/>
          <w:szCs w:val="32"/>
          <w:lang w:val="en-US" w:eastAsia="zh-CN"/>
        </w:rPr>
        <w:t>8</w:t>
      </w:r>
      <w:r>
        <w:rPr>
          <w:rFonts w:hint="default" w:ascii="Times New Roman" w:hAnsi="Times New Roman" w:cs="Times New Roman"/>
          <w:sz w:val="32"/>
          <w:szCs w:val="32"/>
        </w:rPr>
        <w:t>月出生，地球科学与工程学院</w:t>
      </w:r>
      <w:r>
        <w:rPr>
          <w:rFonts w:hint="eastAsia" w:ascii="Times New Roman" w:hAnsi="Times New Roman" w:cs="Times New Roman"/>
          <w:sz w:val="32"/>
          <w:szCs w:val="32"/>
          <w:lang w:val="en-US" w:eastAsia="zh-CN"/>
        </w:rPr>
        <w:t>地理信息科学教工党支部书记兼系副主任</w:t>
      </w:r>
      <w:r>
        <w:rPr>
          <w:rFonts w:hint="default" w:ascii="Times New Roman" w:hAnsi="Times New Roman" w:cs="Times New Roman"/>
          <w:sz w:val="32"/>
          <w:szCs w:val="32"/>
        </w:rPr>
        <w:t>，</w:t>
      </w:r>
      <w:r>
        <w:rPr>
          <w:rFonts w:hint="eastAsia" w:ascii="Times New Roman" w:hAnsi="Times New Roman" w:cs="Times New Roman"/>
          <w:sz w:val="32"/>
          <w:szCs w:val="32"/>
          <w:lang w:val="en-US" w:eastAsia="zh-CN"/>
        </w:rPr>
        <w:t>副</w:t>
      </w:r>
      <w:r>
        <w:rPr>
          <w:rFonts w:hint="default" w:ascii="Times New Roman" w:hAnsi="Times New Roman" w:cs="Times New Roman"/>
          <w:sz w:val="32"/>
          <w:szCs w:val="32"/>
        </w:rPr>
        <w:t>教授，</w:t>
      </w:r>
      <w:r>
        <w:rPr>
          <w:rFonts w:hint="eastAsia" w:ascii="Times New Roman" w:hAnsi="Times New Roman" w:cs="Times New Roman"/>
          <w:sz w:val="32"/>
          <w:szCs w:val="32"/>
          <w:lang w:val="en-US" w:eastAsia="zh-CN"/>
        </w:rPr>
        <w:t>硕</w:t>
      </w:r>
      <w:r>
        <w:rPr>
          <w:rFonts w:hint="default" w:ascii="Times New Roman" w:hAnsi="Times New Roman" w:cs="Times New Roman"/>
          <w:sz w:val="32"/>
          <w:szCs w:val="32"/>
        </w:rPr>
        <w:t>士生导师。</w:t>
      </w:r>
      <w:r>
        <w:rPr>
          <w:rFonts w:hint="eastAsia" w:ascii="Times New Roman" w:hAnsi="Times New Roman" w:cs="Times New Roman"/>
          <w:sz w:val="32"/>
          <w:szCs w:val="32"/>
          <w:lang w:val="en-US" w:eastAsia="zh-CN"/>
        </w:rPr>
        <w:t>博士</w:t>
      </w:r>
      <w:r>
        <w:rPr>
          <w:rFonts w:hint="default" w:ascii="Times New Roman" w:hAnsi="Times New Roman" w:cs="Times New Roman"/>
          <w:sz w:val="32"/>
          <w:szCs w:val="32"/>
        </w:rPr>
        <w:t>毕业于中国科学院</w:t>
      </w:r>
      <w:r>
        <w:rPr>
          <w:rFonts w:hint="eastAsia" w:ascii="Times New Roman" w:hAnsi="Times New Roman" w:cs="Times New Roman"/>
          <w:sz w:val="32"/>
          <w:szCs w:val="32"/>
          <w:lang w:val="en-US" w:eastAsia="zh-CN"/>
        </w:rPr>
        <w:t>地理科学与资源</w:t>
      </w:r>
      <w:r>
        <w:rPr>
          <w:rFonts w:hint="default" w:ascii="Times New Roman" w:hAnsi="Times New Roman" w:cs="Times New Roman"/>
          <w:sz w:val="32"/>
          <w:szCs w:val="32"/>
        </w:rPr>
        <w:t>研究所，</w:t>
      </w:r>
      <w:r>
        <w:rPr>
          <w:rFonts w:hint="eastAsia" w:ascii="Times New Roman" w:hAnsi="Times New Roman" w:cs="Times New Roman"/>
          <w:sz w:val="32"/>
          <w:szCs w:val="32"/>
          <w:lang w:val="en-US" w:eastAsia="zh-CN"/>
        </w:rPr>
        <w:t>地图学与地理信息系统</w:t>
      </w:r>
      <w:r>
        <w:rPr>
          <w:rFonts w:hint="default" w:ascii="Times New Roman" w:hAnsi="Times New Roman" w:cs="Times New Roman"/>
          <w:sz w:val="32"/>
          <w:szCs w:val="32"/>
        </w:rPr>
        <w:t>专业，研究方向：</w:t>
      </w:r>
      <w:r>
        <w:rPr>
          <w:rFonts w:hint="eastAsia" w:ascii="Times New Roman" w:hAnsi="Times New Roman" w:cs="Times New Roman"/>
          <w:sz w:val="32"/>
          <w:szCs w:val="32"/>
          <w:lang w:val="en-US" w:eastAsia="zh-CN"/>
        </w:rPr>
        <w:t>地理信息大数据分析与可视化，地震公众舆情分析，地图认知，专题地图制图</w:t>
      </w:r>
      <w:r>
        <w:rPr>
          <w:rFonts w:hint="default" w:ascii="Times New Roman" w:hAnsi="Times New Roman" w:cs="Times New Roman"/>
          <w:sz w:val="32"/>
          <w:szCs w:val="32"/>
        </w:rPr>
        <w:t>。</w:t>
      </w:r>
    </w:p>
    <w:p w14:paraId="1CD9A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32"/>
          <w:szCs w:val="32"/>
        </w:rPr>
      </w:pPr>
      <w:r>
        <w:rPr>
          <w:rStyle w:val="5"/>
          <w:rFonts w:hint="default" w:ascii="Times New Roman" w:hAnsi="Times New Roman" w:cs="Times New Roman"/>
          <w:sz w:val="32"/>
          <w:szCs w:val="32"/>
        </w:rPr>
        <w:t>01科研方面</w:t>
      </w:r>
    </w:p>
    <w:p w14:paraId="31D11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62"/>
        <w:jc w:val="both"/>
        <w:rPr>
          <w:rFonts w:hint="eastAsia" w:ascii="Times New Roman" w:hAnsi="Times New Roman" w:cs="Times New Roman" w:eastAsiaTheme="minorEastAsia"/>
          <w:sz w:val="32"/>
          <w:szCs w:val="32"/>
          <w:lang w:eastAsia="zh-CN"/>
        </w:rPr>
      </w:pPr>
      <w:r>
        <w:rPr>
          <w:rFonts w:hint="default" w:ascii="Times New Roman" w:hAnsi="Times New Roman" w:cs="Times New Roman"/>
          <w:sz w:val="32"/>
          <w:szCs w:val="32"/>
        </w:rPr>
        <w:t>参与完成国家自然科学基金项目3项，参与完成科技部基础性工作专项2项。 主持完成河北省自然科学基金项目1项，主持河北省高校科学技术研究项目青年拔尖人才项目1项，主持完成资源与环境国家重点实验室开放基金1项。主持和参与服务社会的横向科研项目10余项</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在2024 中国地理学会地图学与地理信息系统专业委员会学术年会做学术报告，引起强烈反响。</w:t>
      </w:r>
    </w:p>
    <w:p w14:paraId="31787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32"/>
          <w:szCs w:val="32"/>
        </w:rPr>
      </w:pPr>
      <w:r>
        <w:rPr>
          <w:rStyle w:val="5"/>
          <w:rFonts w:hint="default" w:ascii="Times New Roman" w:hAnsi="Times New Roman" w:cs="Times New Roman"/>
          <w:sz w:val="32"/>
          <w:szCs w:val="32"/>
        </w:rPr>
        <w:t>02教学方面</w:t>
      </w:r>
    </w:p>
    <w:p w14:paraId="7E1FF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rPr>
          <w:rFonts w:hint="default" w:ascii="Times New Roman" w:hAnsi="Times New Roman" w:cs="Times New Roman"/>
          <w:sz w:val="32"/>
          <w:szCs w:val="32"/>
        </w:rPr>
      </w:pPr>
      <w:r>
        <w:rPr>
          <w:rFonts w:hint="eastAsia" w:ascii="Times New Roman" w:hAnsi="Times New Roman" w:cs="Times New Roman"/>
          <w:sz w:val="32"/>
          <w:szCs w:val="32"/>
          <w:lang w:val="en-US" w:eastAsia="zh-CN"/>
        </w:rPr>
        <w:t>主讲地图学、GIS专业外语等本科生课程。</w:t>
      </w:r>
      <w:r>
        <w:rPr>
          <w:rFonts w:hint="default" w:ascii="Times New Roman" w:hAnsi="Times New Roman" w:cs="Times New Roman"/>
          <w:sz w:val="32"/>
          <w:szCs w:val="32"/>
        </w:rPr>
        <w:t>主讲省级研究生课程思政示范课程“专题地图设计理论”。主持完成河北省高校教改项目1项，主持河北省高校教育科学“十四五”规划课题1项，发表教学论文6篇。</w:t>
      </w:r>
      <w:r>
        <w:rPr>
          <w:rFonts w:hint="eastAsia" w:ascii="Times New Roman" w:hAnsi="Times New Roman" w:cs="Times New Roman"/>
          <w:sz w:val="32"/>
          <w:szCs w:val="32"/>
          <w:lang w:val="en-US" w:eastAsia="zh-CN"/>
        </w:rPr>
        <w:t>多次获全国教学竞赛奖项。</w:t>
      </w:r>
      <w:r>
        <w:rPr>
          <w:rFonts w:hint="default" w:ascii="Times New Roman" w:hAnsi="Times New Roman" w:cs="Times New Roman"/>
          <w:sz w:val="32"/>
          <w:szCs w:val="32"/>
        </w:rPr>
        <w:t>指导本科生参与学科竞赛，获全国奖项50余项。指导研究生10名，已毕业5名，2名通过选调生选拔后扎根基层，2名进入领域内知名国企，1名考入中国地质大学（武汉）攻读博士学位。指导的大学生创新创业项目获省级</w:t>
      </w:r>
      <w:r>
        <w:rPr>
          <w:rFonts w:hint="eastAsia" w:ascii="Times New Roman" w:hAnsi="Times New Roman" w:cs="Times New Roman"/>
          <w:sz w:val="32"/>
          <w:szCs w:val="32"/>
          <w:lang w:val="en-US" w:eastAsia="zh-CN"/>
        </w:rPr>
        <w:t>铜奖两项</w:t>
      </w:r>
      <w:r>
        <w:rPr>
          <w:rFonts w:hint="default" w:ascii="Times New Roman" w:hAnsi="Times New Roman" w:cs="Times New Roman"/>
          <w:sz w:val="32"/>
          <w:szCs w:val="32"/>
        </w:rPr>
        <w:t>。基于互联网的高校学生版图意识教育与深化爱国情怀耦合研究”项目获2022年河北省高校党建优秀成果二等奖。</w:t>
      </w:r>
    </w:p>
    <w:p w14:paraId="7C04A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32"/>
          <w:szCs w:val="32"/>
        </w:rPr>
      </w:pPr>
      <w:r>
        <w:rPr>
          <w:rStyle w:val="5"/>
          <w:rFonts w:hint="default" w:ascii="Times New Roman" w:hAnsi="Times New Roman" w:cs="Times New Roman"/>
          <w:sz w:val="32"/>
          <w:szCs w:val="32"/>
        </w:rPr>
        <w:t>03荣誉称号</w:t>
      </w:r>
    </w:p>
    <w:p w14:paraId="4F897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default" w:ascii="Times New Roman" w:hAnsi="Times New Roman" w:cs="Times New Roman"/>
          <w:sz w:val="32"/>
          <w:szCs w:val="32"/>
        </w:rPr>
      </w:pPr>
      <w:r>
        <w:rPr>
          <w:rFonts w:hint="default" w:ascii="Times New Roman" w:hAnsi="Times New Roman" w:cs="Times New Roman"/>
          <w:sz w:val="32"/>
          <w:szCs w:val="32"/>
        </w:rPr>
        <w:t>曾获得河北工程大学青年教学骨干</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河北工程大学优秀共产党员、河北工程大学防疫巡查志愿服务先进个人</w:t>
      </w:r>
      <w:r>
        <w:rPr>
          <w:rFonts w:hint="default" w:ascii="Times New Roman" w:hAnsi="Times New Roman" w:cs="Times New Roman"/>
          <w:sz w:val="32"/>
          <w:szCs w:val="32"/>
        </w:rPr>
        <w:t>。</w:t>
      </w:r>
    </w:p>
    <w:p w14:paraId="58182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32"/>
          <w:szCs w:val="32"/>
        </w:rPr>
      </w:pPr>
      <w:r>
        <w:rPr>
          <w:rStyle w:val="5"/>
          <w:rFonts w:hint="default" w:ascii="Times New Roman" w:hAnsi="Times New Roman" w:cs="Times New Roman"/>
          <w:sz w:val="32"/>
          <w:szCs w:val="32"/>
        </w:rPr>
        <w:t>04教育理念</w:t>
      </w:r>
    </w:p>
    <w:p w14:paraId="53C40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default" w:ascii="Times New Roman" w:hAnsi="Times New Roman" w:cs="Times New Roman"/>
          <w:sz w:val="32"/>
          <w:szCs w:val="32"/>
        </w:rPr>
      </w:pPr>
      <w:r>
        <w:rPr>
          <w:rFonts w:hint="default" w:ascii="Times New Roman" w:hAnsi="Times New Roman" w:cs="Times New Roman"/>
          <w:sz w:val="32"/>
          <w:szCs w:val="32"/>
        </w:rPr>
        <w:t>教学相长，全面育人</w:t>
      </w:r>
    </w:p>
    <w:p w14:paraId="5D486A27">
      <w:pPr>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MjEwZGIwZjc2M2E0NTBiNjMzZDBjODcwYzUxYzYifQ=="/>
  </w:docVars>
  <w:rsids>
    <w:rsidRoot w:val="00000000"/>
    <w:rsid w:val="08706CCC"/>
    <w:rsid w:val="14E50139"/>
    <w:rsid w:val="1DB45D52"/>
    <w:rsid w:val="6FA75664"/>
    <w:rsid w:val="73091366"/>
    <w:rsid w:val="74D7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618</Words>
  <Characters>636</Characters>
  <Lines>0</Lines>
  <Paragraphs>0</Paragraphs>
  <TotalTime>0</TotalTime>
  <ScaleCrop>false</ScaleCrop>
  <LinksUpToDate>false</LinksUpToDate>
  <CharactersWithSpaces>638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2024-10-22T06:11:00Z</dcterms:created>
  <dc:creator>lenovo</dc:creator>
  <cp:lastModifiedBy>赵公元帅</cp:lastModifiedBy>
  <dcterms:modified xsi:type="dcterms:W3CDTF">2024-10-28T06:12:26Z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02C93A9096004B3C90C9655FF813AC4A_13</vt:lpwstr>
  </property>
</Properties>
</file>